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A" w:rsidRDefault="001A3A8A" w:rsidP="001A3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"http://base.garant.ru/180339/" \l "text" 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b/>
          <w:bCs/>
          <w:color w:val="26579A"/>
          <w:sz w:val="20"/>
          <w:szCs w:val="20"/>
          <w:u w:val="none"/>
        </w:rPr>
        <w:t>Приказ МПС РФ от 29 марта 1999 г. N 6Ц "Об утверждении Положения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транспорте"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:rsidR="001A3A8A" w:rsidRDefault="001A3A8A" w:rsidP="001A3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19050" t="0" r="0" b="0"/>
            <wp:docPr id="1" name="closed_img2" descr="http://base.garant.ru/images/base/section_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http://base.garant.ru/images/base/section_clo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6" w:anchor="1000" w:history="1">
        <w:r>
          <w:rPr>
            <w:rStyle w:val="a3"/>
            <w:rFonts w:ascii="Arial" w:hAnsi="Arial" w:cs="Arial"/>
            <w:b/>
            <w:bCs/>
            <w:color w:val="26579A"/>
            <w:sz w:val="20"/>
            <w:szCs w:val="20"/>
            <w:u w:val="none"/>
          </w:rPr>
          <w:t>Положение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</w:t>
        </w:r>
      </w:hyperlink>
    </w:p>
    <w:p w:rsidR="001A3A8A" w:rsidRDefault="001A3A8A" w:rsidP="001A3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text"/>
      <w:bookmarkEnd w:id="0"/>
    </w:p>
    <w:p w:rsidR="001A3A8A" w:rsidRDefault="001A3A8A" w:rsidP="001A3A8A">
      <w:pPr>
        <w:shd w:val="clear" w:color="auto" w:fill="FFFFFF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Приказ МПС РФ от 29 марта 1999 г. N 6Ц</w:t>
      </w:r>
      <w:r>
        <w:rPr>
          <w:rFonts w:ascii="Arial" w:hAnsi="Arial" w:cs="Arial"/>
          <w:b/>
          <w:bCs/>
          <w:color w:val="000080"/>
        </w:rPr>
        <w:br/>
        <w:t>"Об утверждении Положения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транспорте"</w:t>
      </w:r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ГАРАНТ:</w:t>
      </w:r>
      <w:hyperlink r:id="rId7" w:anchor="1111" w:history="1">
        <w:proofErr w:type="gramStart"/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Решением</w:t>
        </w:r>
        <w:proofErr w:type="spellEnd"/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Верховного Суда РФ от 27 января 2010 г. N ГКПИ09-1651, оставленным без изменения</w:t>
      </w:r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hyperlink r:id="rId8" w:anchor="1111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Определением</w:t>
        </w:r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Кассационной коллегии Верховного Суда РФ от 11 марта 2010 г. N КАС10-54, настоящий приказ признан не противоречащим действующему законодательству</w:t>
      </w:r>
      <w:proofErr w:type="gramEnd"/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целях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совершенствования экспертизы профессиональной пригодности работников федерального железнодорожного транспорта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улучшения медицинского обеспечения безопасности движения поездов приказываю: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Утвердить прилагаемое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100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Положение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A3A8A" w:rsidTr="001A3A8A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1A3A8A" w:rsidRDefault="001A3A8A">
            <w:pPr>
              <w:jc w:val="both"/>
              <w:divId w:val="12773733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A3A8A" w:rsidRDefault="001A3A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Н.Е.Аксененко</w:t>
            </w:r>
          </w:p>
        </w:tc>
      </w:tr>
    </w:tbl>
    <w:p w:rsidR="001A3A8A" w:rsidRDefault="001A3A8A" w:rsidP="001A3A8A"/>
    <w:p w:rsidR="001A3A8A" w:rsidRDefault="001A3A8A" w:rsidP="001A3A8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 в Минюсте РФ 20 апреля 1999 г.</w:t>
      </w:r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Регистрационный N 1759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1" w:name="1000"/>
      <w:bookmarkEnd w:id="1"/>
    </w:p>
    <w:p w:rsidR="001A3A8A" w:rsidRDefault="001A3A8A" w:rsidP="001A3A8A">
      <w:pPr>
        <w:shd w:val="clear" w:color="auto" w:fill="FFFFFF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Положение</w:t>
      </w:r>
      <w:r>
        <w:rPr>
          <w:rFonts w:ascii="Arial" w:hAnsi="Arial" w:cs="Arial"/>
          <w:b/>
          <w:bCs/>
          <w:color w:val="000080"/>
        </w:rPr>
        <w:br/>
        <w:t xml:space="preserve">о порядке проведения </w:t>
      </w:r>
      <w:proofErr w:type="gramStart"/>
      <w:r>
        <w:rPr>
          <w:rFonts w:ascii="Arial" w:hAnsi="Arial" w:cs="Arial"/>
          <w:b/>
          <w:bCs/>
          <w:color w:val="000080"/>
        </w:rPr>
        <w:t>обязательных</w:t>
      </w:r>
      <w:proofErr w:type="gramEnd"/>
      <w:r>
        <w:rPr>
          <w:rFonts w:ascii="Arial" w:hAnsi="Arial" w:cs="Arial"/>
          <w:b/>
          <w:bCs/>
          <w:color w:val="000080"/>
        </w:rPr>
        <w:t xml:space="preserve"> предварительных, при поступлении на работу, и периодических медицинских осмотров на федеральном железнодорожном транспорте</w:t>
      </w:r>
      <w:r>
        <w:rPr>
          <w:rFonts w:ascii="Arial" w:hAnsi="Arial" w:cs="Arial"/>
          <w:b/>
          <w:bCs/>
          <w:color w:val="000080"/>
        </w:rPr>
        <w:br/>
        <w:t>(утв.</w:t>
      </w:r>
      <w:r>
        <w:rPr>
          <w:rStyle w:val="apple-converted-space"/>
          <w:rFonts w:ascii="Arial" w:hAnsi="Arial" w:cs="Arial"/>
          <w:b/>
          <w:bCs/>
          <w:color w:val="000080"/>
        </w:rPr>
        <w:t> </w:t>
      </w:r>
      <w:hyperlink r:id="rId10" w:history="1">
        <w:r>
          <w:rPr>
            <w:rStyle w:val="a3"/>
            <w:rFonts w:ascii="Arial" w:hAnsi="Arial" w:cs="Arial"/>
            <w:b/>
            <w:bCs/>
            <w:color w:val="008000"/>
            <w:u w:val="none"/>
          </w:rPr>
          <w:t>приказом</w:t>
        </w:r>
      </w:hyperlink>
      <w:r>
        <w:rPr>
          <w:rStyle w:val="apple-converted-space"/>
          <w:rFonts w:ascii="Arial" w:hAnsi="Arial" w:cs="Arial"/>
          <w:b/>
          <w:bCs/>
          <w:color w:val="000080"/>
        </w:rPr>
        <w:t> </w:t>
      </w:r>
      <w:r>
        <w:rPr>
          <w:rFonts w:ascii="Arial" w:hAnsi="Arial" w:cs="Arial"/>
          <w:b/>
          <w:bCs/>
          <w:color w:val="000080"/>
        </w:rPr>
        <w:t>МПС РФ от 29 марта 1999 г. N 6Ц)</w:t>
      </w:r>
    </w:p>
    <w:p w:rsidR="001A3A8A" w:rsidRDefault="001A3A8A" w:rsidP="001A3A8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2" w:name="100"/>
      <w:bookmarkEnd w:id="2"/>
    </w:p>
    <w:p w:rsidR="001A3A8A" w:rsidRDefault="001A3A8A" w:rsidP="001A3A8A">
      <w:pPr>
        <w:shd w:val="clear" w:color="auto" w:fill="FFFFFF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I. Общие положения</w:t>
      </w:r>
    </w:p>
    <w:p w:rsidR="001A3A8A" w:rsidRDefault="001A3A8A" w:rsidP="001A3A8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3" w:name="1"/>
      <w:bookmarkEnd w:id="3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Положение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 </w:t>
      </w:r>
      <w:r>
        <w:rPr>
          <w:rFonts w:ascii="Arial" w:hAnsi="Arial" w:cs="Arial"/>
          <w:color w:val="000000"/>
          <w:sz w:val="20"/>
          <w:szCs w:val="20"/>
        </w:rPr>
        <w:lastRenderedPageBreak/>
        <w:t>(далее - Положение) разработано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261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Положением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 Министерстве путей сообщения Российской Федерации, утвержденным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18 июля 1996 г. N 848</w:t>
      </w:r>
      <w:hyperlink r:id="rId13" w:anchor="111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*(1)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определяет круг лиц, подлежащих обязательным предварительным, при поступлении на работу, и периодическим медицинским осмотрам (далее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обязательные медицинские осмотры), периодичность данных осмотров и основные обязанности должностных лиц, ответственных за их организацию и проведение.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2"/>
      <w:bookmarkEnd w:id="4"/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Согласно требованиям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13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статьи 13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Основ законодательства Российской Федерации об охране труда</w:t>
      </w:r>
      <w:hyperlink r:id="rId15" w:anchor="111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*(2)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anchor="2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статьи 21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Основ законодательства Российской Федерации об охране здоровья граждан</w:t>
      </w:r>
      <w:hyperlink r:id="rId17" w:anchor="1113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*(3)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anchor="15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статьи 154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Кодекса законов о труде Российской Федерации</w:t>
      </w:r>
      <w:hyperlink r:id="rId19" w:anchor="111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*(4)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20" w:anchor="1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статьи 16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закона "О федеральном железнодорожном транспорте"</w:t>
      </w:r>
      <w:hyperlink r:id="rId21" w:anchor="111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*(5)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работники федерального железнодорожного транспорта (далее - железнодорожный транспорт), непосредственно связанные с движением поездов, подвергающиеся воздействию опасных и вредных условий труда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занятые на тяжелых работах, подлежат обязательным медицинским осмотрам для определения их пригодности к выполнению поручаемой работы и предупреждения профессиональных заболеваний и производственного травматизма.</w:t>
      </w:r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</w:t>
      </w:r>
      <w:proofErr w:type="gram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:</w:t>
      </w:r>
      <w:r>
        <w:rPr>
          <w:rFonts w:ascii="Arial" w:hAnsi="Arial" w:cs="Arial"/>
          <w:i/>
          <w:iCs/>
          <w:color w:val="800080"/>
          <w:sz w:val="20"/>
          <w:szCs w:val="20"/>
        </w:rPr>
        <w:t>С</w:t>
      </w:r>
      <w:proofErr w:type="gramEnd"/>
      <w:r>
        <w:rPr>
          <w:rFonts w:ascii="Arial" w:hAnsi="Arial" w:cs="Arial"/>
          <w:i/>
          <w:iCs/>
          <w:color w:val="800080"/>
          <w:sz w:val="20"/>
          <w:szCs w:val="20"/>
        </w:rPr>
        <w:t>м</w:t>
      </w:r>
      <w:proofErr w:type="spellEnd"/>
      <w:r>
        <w:rPr>
          <w:rFonts w:ascii="Arial" w:hAnsi="Arial" w:cs="Arial"/>
          <w:i/>
          <w:iCs/>
          <w:color w:val="800080"/>
          <w:sz w:val="20"/>
          <w:szCs w:val="20"/>
        </w:rPr>
        <w:t>.</w:t>
      </w:r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hyperlink r:id="rId22" w:anchor="25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Федеральный закон</w:t>
        </w:r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от 10 января 2003 г. N 17-ФЗ "О железнодорожном транспорте в Российской Федерации"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5" w:name="3"/>
      <w:bookmarkEnd w:id="5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Обязательные медицинские осмотры на железнодорожном транспорте проводятся с целью медицинского обеспечения безопасности движения поездов, сохранения здоровья и трудоспособности работников.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4"/>
      <w:bookmarkEnd w:id="6"/>
      <w:r>
        <w:rPr>
          <w:rFonts w:ascii="Arial" w:hAnsi="Arial" w:cs="Arial"/>
          <w:color w:val="000000"/>
          <w:sz w:val="20"/>
          <w:szCs w:val="20"/>
        </w:rPr>
        <w:t>4. Обязательным медицинским осмотрам подлежат: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41"/>
      <w:bookmarkEnd w:id="7"/>
      <w:r>
        <w:rPr>
          <w:rFonts w:ascii="Arial" w:hAnsi="Arial" w:cs="Arial"/>
          <w:color w:val="000000"/>
          <w:sz w:val="20"/>
          <w:szCs w:val="20"/>
        </w:rPr>
        <w:t>4.1. Лица, поступающие на работу, и работники железнодорожного транспорта, непосредственно связанные с движением поездов: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411"/>
      <w:bookmarkEnd w:id="8"/>
      <w:r>
        <w:rPr>
          <w:rFonts w:ascii="Arial" w:hAnsi="Arial" w:cs="Arial"/>
          <w:color w:val="000000"/>
          <w:sz w:val="20"/>
          <w:szCs w:val="20"/>
        </w:rPr>
        <w:t xml:space="preserve">4.1.1.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Обеспечивающие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движение поездов.</w:t>
      </w:r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</w:t>
      </w:r>
      <w:proofErr w:type="gram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:</w:t>
      </w:r>
      <w:r>
        <w:rPr>
          <w:rFonts w:ascii="Arial" w:hAnsi="Arial" w:cs="Arial"/>
          <w:i/>
          <w:iCs/>
          <w:color w:val="800080"/>
          <w:sz w:val="20"/>
          <w:szCs w:val="20"/>
        </w:rPr>
        <w:t>С</w:t>
      </w:r>
      <w:proofErr w:type="gramEnd"/>
      <w:r>
        <w:rPr>
          <w:rFonts w:ascii="Arial" w:hAnsi="Arial" w:cs="Arial"/>
          <w:i/>
          <w:iCs/>
          <w:color w:val="800080"/>
          <w:sz w:val="20"/>
          <w:szCs w:val="20"/>
        </w:rPr>
        <w:t>м</w:t>
      </w:r>
      <w:proofErr w:type="spellEnd"/>
      <w:r>
        <w:rPr>
          <w:rFonts w:ascii="Arial" w:hAnsi="Arial" w:cs="Arial"/>
          <w:i/>
          <w:iCs/>
          <w:color w:val="800080"/>
          <w:sz w:val="20"/>
          <w:szCs w:val="20"/>
        </w:rPr>
        <w:t>.</w:t>
      </w:r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hyperlink r:id="rId23" w:anchor="1000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Перечень</w:t>
        </w:r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утвержденный</w:t>
      </w:r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hyperlink r:id="rId24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постановлением</w:t>
        </w:r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Правительства РФ от 8 сентября 1999 г. N 1020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9" w:name="412"/>
      <w:bookmarkEnd w:id="9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4.1.2. Осуществляющие профессиональную деятельность в условиях повышенной опасности (начальники железных дорог, их заместители, работники аппаратов управлений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отделений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железных дорог, линейных предприятий и иных организаций железнодорожного транспорта, работа которых связана с выходом на железнодорожные пути).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42"/>
      <w:bookmarkEnd w:id="10"/>
      <w:r>
        <w:rPr>
          <w:rFonts w:ascii="Arial" w:hAnsi="Arial" w:cs="Arial"/>
          <w:color w:val="000000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Лица, поступающие на работу, и работники железнодорожного транспорта, связанные с воздействием опасных и вредных производственных факторов, согласно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Временным перечням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работников, утвержденным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"http://base.garant.ru/1518384/"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08000"/>
          <w:sz w:val="20"/>
          <w:szCs w:val="20"/>
          <w:u w:val="none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Минздравмедпрома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и Госкомсанэпиднадзора России от 5 октября 1995 г. N 280/88 (зарегистрирован Минюстом России 4 ноября 1995 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., N 973)"</w:t>
      </w:r>
      <w:hyperlink r:id="rId26" w:anchor="111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*(6).</w:t>
        </w:r>
      </w:hyperlink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43"/>
      <w:bookmarkEnd w:id="11"/>
      <w:r>
        <w:rPr>
          <w:rFonts w:ascii="Arial" w:hAnsi="Arial" w:cs="Arial"/>
          <w:color w:val="000000"/>
          <w:sz w:val="20"/>
          <w:szCs w:val="20"/>
        </w:rPr>
        <w:t xml:space="preserve">4.3.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Лица, поступающие на работу, и работники железнодорожного транспорта согласно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100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Перечню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утвержденному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4 сентября 1995 г. N 877</w:t>
      </w:r>
      <w:hyperlink r:id="rId29" w:anchor="1117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*(7).</w:t>
        </w:r>
      </w:hyperlink>
      <w:proofErr w:type="gramEnd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44"/>
      <w:bookmarkEnd w:id="12"/>
      <w:r>
        <w:rPr>
          <w:rFonts w:ascii="Arial" w:hAnsi="Arial" w:cs="Arial"/>
          <w:color w:val="000000"/>
          <w:sz w:val="20"/>
          <w:szCs w:val="20"/>
        </w:rPr>
        <w:t xml:space="preserve">4.4.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Лица, поступающие на курсы и в школы профессиональной подготовки, абитуриенты и учащиеся учреждений высшего и среднего профессионального образования МПС России (далее - учебные заведения железнодорожного транспорта), поступающие и обучающиеся по специальностям и профессиям, при работе по которым проводятся обязательные медицинские осмотры, согласно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55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пункту 5.2 приложения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 приказу Минздрава России от 10 декабря 1996 г. N 405, зарегистрированному Минюстом России 31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декабря 1996 г., N 1224</w:t>
      </w:r>
      <w:hyperlink r:id="rId31" w:anchor="1118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*(8)</w:t>
        </w:r>
      </w:hyperlink>
      <w:r>
        <w:rPr>
          <w:rFonts w:ascii="Arial" w:hAnsi="Arial" w:cs="Arial"/>
          <w:color w:val="000000"/>
          <w:sz w:val="20"/>
          <w:szCs w:val="20"/>
        </w:rPr>
        <w:t>,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2013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пункту 13 приложения 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приказу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Минздравмедпрома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и Госкомсанэпиднадзора России от 5 октября 1995 г. N 280/88.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5"/>
      <w:bookmarkEnd w:id="13"/>
      <w:r>
        <w:rPr>
          <w:rFonts w:ascii="Arial" w:hAnsi="Arial" w:cs="Arial"/>
          <w:color w:val="000000"/>
          <w:sz w:val="20"/>
          <w:szCs w:val="20"/>
        </w:rPr>
        <w:t>5. Лица, поступающие на работу, курсы и в школы профессиональной подготовки, работники организаций и учащиеся учебных заведений железнодорожного транспорта проходят обязательные медицинские осмотры в соответствии с настоящим Положением.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Абитуриенты учебных заведений железнодорожного транспорта проходят обязательные медицинские осмотры в соответствии с настоящим Положением и нормативными правовыми актами Минздрава России и Минобразования России, принятыми в установленном порядке.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14" w:name="200"/>
      <w:bookmarkEnd w:id="14"/>
    </w:p>
    <w:p w:rsidR="001A3A8A" w:rsidRDefault="001A3A8A" w:rsidP="001A3A8A">
      <w:pPr>
        <w:shd w:val="clear" w:color="auto" w:fill="FFFFFF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II. Порядок проведения обязательных медицинских осмотров</w:t>
      </w:r>
    </w:p>
    <w:p w:rsidR="001A3A8A" w:rsidRDefault="001A3A8A" w:rsidP="001A3A8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15" w:name="6"/>
      <w:bookmarkEnd w:id="15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Решение о проведении обязательных медицинских осмотров конкретных работников железнодорожного транспорта принимает комиссия в составе представителей работодателя, профсоюзной организации и центра санитарно-эпидемиологического надзора системы здравоохранения МПС России (далее - ЦСЭН МПС России).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7"/>
      <w:bookmarkEnd w:id="16"/>
      <w:r>
        <w:rPr>
          <w:rFonts w:ascii="Arial" w:hAnsi="Arial" w:cs="Arial"/>
          <w:color w:val="000000"/>
          <w:sz w:val="20"/>
          <w:szCs w:val="20"/>
        </w:rPr>
        <w:t>7. Проведение обязательных медицинских осмотров осуществляют врачебно-экспертные комиссии лечебно-профилактических учреждений системы здравоохранения МПС России (далее - ЛПУ МПС России), к которым прикрепляются организации и учебные заведения железнодорожного транспорта в соответствии с приказами начальников железных дорог.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17" w:name="8"/>
      <w:bookmarkEnd w:id="17"/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ГАРАНТ:</w:t>
      </w:r>
      <w:hyperlink r:id="rId34" w:anchor="1111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Решением</w:t>
        </w:r>
        <w:proofErr w:type="spellEnd"/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Верховного Суда РФ от 22 февраля 2000 г. N ГКПИ00-82 в удовлетворении жалобы о признании незаконным пункта 8 настоящего Положения отказано. Определением Кассационной коллегии Верховного Суда РФ от 11 апреля 2000 г. N КАС 00-82 указанное Решение оставлено без изменения.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Обязательные медицинские осмотры лиц, направленных организацией или учебным заведением железнодорожного транспорта, проводятся по предъявлении ими Карты обязательного медицинского осмотра (учетная форма АКУ-22 МПС России) и документа, удостоверяющего личность. Лицами, поступающими на работу или учебу, предъявляются также военный билет, выписка о перенесенных заболеваниях из поликлиники и справки об отсутствии зарегистрированных заболеваний из психоневрологического и наркологического диспансеров системы Минздрава России, осуществляющих медицинское обслуживание по месту их жительства.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9"/>
      <w:bookmarkEnd w:id="18"/>
      <w:r>
        <w:rPr>
          <w:rFonts w:ascii="Arial" w:hAnsi="Arial" w:cs="Arial"/>
          <w:color w:val="000000"/>
          <w:sz w:val="20"/>
          <w:szCs w:val="20"/>
        </w:rPr>
        <w:t>9. Решение о профессиональной пригодности лиц, подлежащих обязательным медицинским осмотрам, принимает врачебно-экспертная комиссия ЛПУ МПС России (далее - ВЭК), которая выдает заключение о соответствии состояния их здоровья требованиям, необходимым для выполнения работы, в том числе предусмотренной производственной практикой в период обучения учащихся учебных заведений железнодорожного транспорта.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Лица, не прошедшие обязательные медицинские осмотры или имеющие заключения ВЭК о профессиональной непригодности, к работе (производственной практике) не допускаются.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10"/>
      <w:bookmarkEnd w:id="19"/>
      <w:r>
        <w:rPr>
          <w:rFonts w:ascii="Arial" w:hAnsi="Arial" w:cs="Arial"/>
          <w:color w:val="000000"/>
          <w:sz w:val="20"/>
          <w:szCs w:val="20"/>
        </w:rPr>
        <w:t>10. Обязательные медицинские осмотры работников железнодорожного транспорта проводятся: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101"/>
      <w:bookmarkEnd w:id="20"/>
      <w:r>
        <w:rPr>
          <w:rFonts w:ascii="Arial" w:hAnsi="Arial" w:cs="Arial"/>
          <w:color w:val="000000"/>
          <w:sz w:val="20"/>
          <w:szCs w:val="20"/>
        </w:rPr>
        <w:t>10.1. Работников, непосредственно связанных с движением поездов, с учетом профессии и возраста со следующей периодичностью: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1011"/>
      <w:bookmarkEnd w:id="21"/>
      <w:r>
        <w:rPr>
          <w:rFonts w:ascii="Arial" w:hAnsi="Arial" w:cs="Arial"/>
          <w:color w:val="000000"/>
          <w:sz w:val="20"/>
          <w:szCs w:val="20"/>
        </w:rPr>
        <w:t>10.1.1. Машинистов локомотивов, работающих без помощников машинистов на поездной и маневровой работе, машинистов и помощников машинистов, обслуживающих скоростные поезда, и механиков рефрижераторных секций - ежегодно.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1012"/>
      <w:bookmarkEnd w:id="22"/>
      <w:r>
        <w:rPr>
          <w:rFonts w:ascii="Arial" w:hAnsi="Arial" w:cs="Arial"/>
          <w:color w:val="000000"/>
          <w:sz w:val="20"/>
          <w:szCs w:val="20"/>
        </w:rPr>
        <w:t xml:space="preserve">10.1.2. Иных машинистов, водителей и их помощников, работников, выполняющих диспетчерско-операторские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станционно-маневровые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работы, обеспечивающие движение поездов, в возрасте до 50 лет - каждые 2 года, после 50 лет - ежегодно.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1013"/>
      <w:bookmarkEnd w:id="23"/>
      <w:r>
        <w:rPr>
          <w:rFonts w:ascii="Arial" w:hAnsi="Arial" w:cs="Arial"/>
          <w:color w:val="000000"/>
          <w:sz w:val="20"/>
          <w:szCs w:val="20"/>
        </w:rPr>
        <w:t>10.1.3. Других работников, непосредственно связанных с движением поездов - раз в 3 года.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102"/>
      <w:bookmarkEnd w:id="24"/>
      <w:r>
        <w:rPr>
          <w:rFonts w:ascii="Arial" w:hAnsi="Arial" w:cs="Arial"/>
          <w:color w:val="000000"/>
          <w:sz w:val="20"/>
          <w:szCs w:val="20"/>
        </w:rPr>
        <w:t>10.2. Работников, подвергающихся воздействию опасных и вредных производственных факторов, - с периодичностью, установленной нормативными правовыми актами Минздрава России, принятыми в установленном порядке.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103"/>
      <w:bookmarkEnd w:id="25"/>
      <w:r>
        <w:rPr>
          <w:rFonts w:ascii="Arial" w:hAnsi="Arial" w:cs="Arial"/>
          <w:color w:val="000000"/>
          <w:sz w:val="20"/>
          <w:szCs w:val="20"/>
        </w:rPr>
        <w:t>10.3. Работников, непосредственно связанных с движением поездов и одновременно подвергающихся воздействию опасных и вредных производственных факторов, - с периодичностью, установленной настоящим Положением и нормативными правовыми актами Минздрава России, принятыми в установленном порядке. При совпадении сроков проведения обязательных медицинских осмотров в Карте обязательного медицинского осмотра для обследования по совмещенным программам указываются все виды работ и факторы производства, по которым требуется заключение о соответствии состояния здоровья работников их профессиональной деятельности.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6" w:name="104"/>
      <w:bookmarkEnd w:id="26"/>
      <w:r>
        <w:rPr>
          <w:rFonts w:ascii="Arial" w:hAnsi="Arial" w:cs="Arial"/>
          <w:color w:val="000000"/>
          <w:sz w:val="20"/>
          <w:szCs w:val="20"/>
        </w:rPr>
        <w:t>10.4. Работников,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anchor="4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 4.1. - 4.3.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Положения, в возрасте до 21 года - с периодичностью, установленной законодательством Российской Федерации о труде,- ежегодно.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7" w:name="11"/>
      <w:bookmarkEnd w:id="27"/>
      <w:r>
        <w:rPr>
          <w:rFonts w:ascii="Arial" w:hAnsi="Arial" w:cs="Arial"/>
          <w:color w:val="000000"/>
          <w:sz w:val="20"/>
          <w:szCs w:val="20"/>
        </w:rPr>
        <w:t>11. Досрочные обязательные медицинские осмотры работников железнодорожного транспорта, непосредственно связанных с движением поездов, проводятся: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111"/>
      <w:bookmarkEnd w:id="28"/>
      <w:r>
        <w:rPr>
          <w:rFonts w:ascii="Arial" w:hAnsi="Arial" w:cs="Arial"/>
          <w:color w:val="000000"/>
          <w:sz w:val="20"/>
          <w:szCs w:val="20"/>
        </w:rPr>
        <w:t>11.1. По решению ВЭК об индивидуальных сроках проведения обязательных медицинских осмотров для отдельных работников в связи с наличием медицинских показаний.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112"/>
      <w:bookmarkEnd w:id="29"/>
      <w:r>
        <w:rPr>
          <w:rFonts w:ascii="Arial" w:hAnsi="Arial" w:cs="Arial"/>
          <w:color w:val="000000"/>
          <w:sz w:val="20"/>
          <w:szCs w:val="20"/>
        </w:rPr>
        <w:t>11.2. По совместному решению лечащего врача и врача-терапевта участкового цехового врачебного участка (далее - цеховой врач) в случаях заболеваний работников болезнями, влияющими на профессионально значимые функции организма.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113"/>
      <w:bookmarkEnd w:id="30"/>
      <w:r>
        <w:rPr>
          <w:rFonts w:ascii="Arial" w:hAnsi="Arial" w:cs="Arial"/>
          <w:color w:val="000000"/>
          <w:sz w:val="20"/>
          <w:szCs w:val="20"/>
        </w:rPr>
        <w:t>11.3. По направлению организаций железнодорожного транспорта перед назначением на работы с более сложными условиями труда и (или) более высокой степенью ответственности, для которых определены повышенные требования к состоянию здоровья, включая перевод машиниста, работавшего в локомотивной бригаде, на поездную работу без помощника машиниста.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31" w:name="300"/>
      <w:bookmarkEnd w:id="31"/>
    </w:p>
    <w:p w:rsidR="001A3A8A" w:rsidRDefault="001A3A8A" w:rsidP="001A3A8A">
      <w:pPr>
        <w:shd w:val="clear" w:color="auto" w:fill="FFFFFF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III. Обязанности должностных лиц, ответственных за организацию и проведение обязательных медицинских осмотров</w:t>
      </w:r>
    </w:p>
    <w:p w:rsidR="001A3A8A" w:rsidRDefault="001A3A8A" w:rsidP="001A3A8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32" w:name="12"/>
      <w:bookmarkEnd w:id="32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Руководители организаций железнодорожного транспорта обеспечивают: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3" w:name="121"/>
      <w:bookmarkEnd w:id="33"/>
      <w:r>
        <w:rPr>
          <w:rFonts w:ascii="Arial" w:hAnsi="Arial" w:cs="Arial"/>
          <w:color w:val="000000"/>
          <w:sz w:val="20"/>
          <w:szCs w:val="20"/>
        </w:rPr>
        <w:t>12.1. Ежегодное формирование комиссии, указанной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anchor="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пункте 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Положения. Своевременное (не позднее 1 декабря) комиссионное составление на каждый месяц списков работников, непосредственно связанных с движением поездов и (или) подвергающихся воздействию опасных и вредных производственных факторов и подлежащих обязательным медицинским осмотрам в предстоящем году, с указанием для каждого из них профессии или занимаемой должности (выполняемой работы). Направление копий списков в ВЭК и в ЛПУ МПС России, осуществляющее медицинское обслуживание этих работников.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4" w:name="122"/>
      <w:bookmarkEnd w:id="34"/>
      <w:r>
        <w:rPr>
          <w:rFonts w:ascii="Arial" w:hAnsi="Arial" w:cs="Arial"/>
          <w:color w:val="000000"/>
          <w:sz w:val="20"/>
          <w:szCs w:val="20"/>
        </w:rPr>
        <w:t>12.2. Своевременное направление на обязательные медицинские осмотры лиц, поступающих на работу, и работников, подлежащих данным осмотрам, в том числе при необходимости досрочного проведения осмотров.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5" w:name="123"/>
      <w:bookmarkEnd w:id="35"/>
      <w:r>
        <w:rPr>
          <w:rFonts w:ascii="Arial" w:hAnsi="Arial" w:cs="Arial"/>
          <w:color w:val="000000"/>
          <w:sz w:val="20"/>
          <w:szCs w:val="20"/>
        </w:rPr>
        <w:t>12.3. Тиражирование в необходимом количестве бланков учетной формы АКУ-22 МПС России, их оформление, выдачу и хранение согласно установленным срокам.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124"/>
      <w:bookmarkEnd w:id="36"/>
      <w:r>
        <w:rPr>
          <w:rFonts w:ascii="Arial" w:hAnsi="Arial" w:cs="Arial"/>
          <w:color w:val="000000"/>
          <w:sz w:val="20"/>
          <w:szCs w:val="20"/>
        </w:rPr>
        <w:t>12.4. Выдачу в установленном порядке работникам, направляемым на ВЭК, дорожную или центральную врачебно-экспертную комиссию, бесплатных билетов для проезда в ЛПУ МПС России, осуществляющее экспертизу профессиональной пригодности работников.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7" w:name="125"/>
      <w:bookmarkEnd w:id="37"/>
      <w:r>
        <w:rPr>
          <w:rFonts w:ascii="Arial" w:hAnsi="Arial" w:cs="Arial"/>
          <w:color w:val="000000"/>
          <w:sz w:val="20"/>
          <w:szCs w:val="20"/>
        </w:rPr>
        <w:t>12.5. Сохранение за работниками, направленными на обязательные медицинские осмотры, средней заработной платы по месту работы за время их нахождения на обследовании.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8" w:name="126"/>
      <w:bookmarkEnd w:id="38"/>
      <w:r>
        <w:rPr>
          <w:rFonts w:ascii="Arial" w:hAnsi="Arial" w:cs="Arial"/>
          <w:color w:val="000000"/>
          <w:sz w:val="20"/>
          <w:szCs w:val="20"/>
        </w:rPr>
        <w:t>12.6. Временный или без ограничения срока перевод работников, с их согласия, на более легкую работу, производимый на основании медицинского заключения ВЭК согласно законодательству Российской Федерации о труде.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9" w:name="127"/>
      <w:bookmarkEnd w:id="39"/>
      <w:r>
        <w:rPr>
          <w:rFonts w:ascii="Arial" w:hAnsi="Arial" w:cs="Arial"/>
          <w:color w:val="000000"/>
          <w:sz w:val="20"/>
          <w:szCs w:val="20"/>
        </w:rPr>
        <w:t>12.7. Постоянное взаимодействие с ЛПУ МПС России, осуществляющими экспертизу профессиональной пригодности лиц, подлежащих обязательным медицинским осмотрам, и медицинское обслуживание работников железнодорожного транспорта: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0" w:name="1271"/>
      <w:bookmarkEnd w:id="40"/>
      <w:r>
        <w:rPr>
          <w:rFonts w:ascii="Arial" w:hAnsi="Arial" w:cs="Arial"/>
          <w:color w:val="000000"/>
          <w:sz w:val="20"/>
          <w:szCs w:val="20"/>
        </w:rPr>
        <w:t>12.7.1. Согласование с ВЭК плана-графика проведения обязательных медицинских осмотров с учетом ежемесячных списков работников, подлежащих данным осмотрам в предстоящем году.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Своевременное извещение ВЭК об увольнении или переводе указанных работников на другую работу.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1" w:name="1272"/>
      <w:bookmarkEnd w:id="41"/>
      <w:r>
        <w:rPr>
          <w:rFonts w:ascii="Arial" w:hAnsi="Arial" w:cs="Arial"/>
          <w:color w:val="000000"/>
          <w:sz w:val="20"/>
          <w:szCs w:val="20"/>
        </w:rPr>
        <w:t>12.7.2. Направление работников перед очередным обязательным медицинским осмотром к цеховым врачам с целью проведения необходимых лабораторных исследований и оформления сопроводительных медицинских документов.</w:t>
      </w:r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bookmarkStart w:id="42" w:name="1273"/>
      <w:bookmarkEnd w:id="42"/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ГАРАНТ:</w:t>
      </w:r>
      <w:hyperlink r:id="rId37" w:anchor="1111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Решением</w:t>
        </w:r>
        <w:proofErr w:type="spellEnd"/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Верховного Суда РФ от 22 февраля 2000 г. N ГКПИ00-82 в удовлетворении жалобы о признании незаконным пункта 12.7.3 настоящего Положения отказано. Определением Кассационной коллегии Верховного Суда РФ от 11 апреля 2000 г. N КАС 00-82 указанное Решение оставлено без изменения.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12.7.3. Направление работников, обеспечивающих движение поездов, при предъявлении ими листков нетрудоспособности, выданных лечебно-профилактическими учреждениями системы Минздрава России, частной системы здравоохранения (далее - неведомственные ЛПУ), частнопрактикующими врачами, на прием к цеховым врачам.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трехдневный срок со дня выхода данных работников на работу направление в ЛПУ МПС России, осуществляющее медицинское обслуживание организации железнодорожного транспорта, сведений о фамилии, имени и отчестве работников, длительности случаев их временной нетрудоспособности, названии, номере и адресе неведомственного ЛПУ.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3" w:name="13"/>
      <w:bookmarkEnd w:id="43"/>
      <w:r>
        <w:rPr>
          <w:rFonts w:ascii="Arial" w:hAnsi="Arial" w:cs="Arial"/>
          <w:color w:val="000000"/>
          <w:sz w:val="20"/>
          <w:szCs w:val="20"/>
        </w:rPr>
        <w:t>13. Руководители учебных заведений железнодорожного транспорта обеспечивают: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4" w:name="131"/>
      <w:bookmarkEnd w:id="44"/>
      <w:r>
        <w:rPr>
          <w:rFonts w:ascii="Arial" w:hAnsi="Arial" w:cs="Arial"/>
          <w:color w:val="000000"/>
          <w:sz w:val="20"/>
          <w:szCs w:val="20"/>
        </w:rPr>
        <w:t>13.1. Направление абитуриентов в ЛПУ МПС России для обязательных медицинских осмотров.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5" w:name="132"/>
      <w:bookmarkEnd w:id="45"/>
      <w:r>
        <w:rPr>
          <w:rFonts w:ascii="Arial" w:hAnsi="Arial" w:cs="Arial"/>
          <w:color w:val="000000"/>
          <w:sz w:val="20"/>
          <w:szCs w:val="20"/>
        </w:rPr>
        <w:t>13.2. Ежегодное составление списков учащихся, подлежащих обязательным медицинским осмотрам, и ежеквартальное согласование с ВЭК планов-графиков проведения данных осмотров с учетом графика производственной практики.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6" w:name="133"/>
      <w:bookmarkEnd w:id="46"/>
      <w:r>
        <w:rPr>
          <w:rFonts w:ascii="Arial" w:hAnsi="Arial" w:cs="Arial"/>
          <w:color w:val="000000"/>
          <w:sz w:val="20"/>
          <w:szCs w:val="20"/>
        </w:rPr>
        <w:t xml:space="preserve">13.3. Своевременное извещение ВЭК об отчислении из учебного заведения учащихся, подлежащих обязательным медицинским осмотрам, или переводе их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обучение по специальностям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профессиям, не требующим проведения данных осмотров.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7" w:name="134"/>
      <w:bookmarkEnd w:id="47"/>
      <w:r>
        <w:rPr>
          <w:rFonts w:ascii="Arial" w:hAnsi="Arial" w:cs="Arial"/>
          <w:color w:val="000000"/>
          <w:sz w:val="20"/>
          <w:szCs w:val="20"/>
        </w:rPr>
        <w:t>13.4. Своевременное направление в ЛПУ МПС России учащихся на обязательные медицинские осмотры перед производственной практикой. Осуществление допуска их к практической работе на производстве только при наличии заключений ВЭК о пригодности по состоянию здоровья выполнять работу, предусмотренную учебным планом.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8" w:name="135"/>
      <w:bookmarkEnd w:id="48"/>
      <w:r>
        <w:rPr>
          <w:rFonts w:ascii="Arial" w:hAnsi="Arial" w:cs="Arial"/>
          <w:color w:val="000000"/>
          <w:sz w:val="20"/>
          <w:szCs w:val="20"/>
        </w:rPr>
        <w:t>13.5. Тиражирование бланков учетной формы АКУ-22 МПС России, их оформление, выдачу и хранение согласно установленным срокам.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9" w:name="136"/>
      <w:bookmarkEnd w:id="49"/>
      <w:r>
        <w:rPr>
          <w:rFonts w:ascii="Arial" w:hAnsi="Arial" w:cs="Arial"/>
          <w:color w:val="000000"/>
          <w:sz w:val="20"/>
          <w:szCs w:val="20"/>
        </w:rPr>
        <w:t>13.6. Направление выпускников учебных заведений в ЛПУ МПС России для своевременного получения ими Медицинской карты амбулаторного больного (учетная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anchor="100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форма N 025/у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Минздрава СССР) и Личной медицинской карты (учетная форма АКУ-23 МПС России), необходимых для предъявления в ВЭК при поступлении на работу.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0" w:name="14"/>
      <w:bookmarkEnd w:id="50"/>
      <w:r>
        <w:rPr>
          <w:rFonts w:ascii="Arial" w:hAnsi="Arial" w:cs="Arial"/>
          <w:color w:val="000000"/>
          <w:sz w:val="20"/>
          <w:szCs w:val="20"/>
        </w:rPr>
        <w:t>14. Главные врачи ЛПУ МПС России, осуществляющих экспертизу профессиональной пригодности лиц, подлежащих обязательным медицинским осмотрам, и медицинское обслуживание работников железнодорожного транспорта, обеспечивают: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1" w:name="141"/>
      <w:bookmarkEnd w:id="51"/>
      <w:r>
        <w:rPr>
          <w:rFonts w:ascii="Arial" w:hAnsi="Arial" w:cs="Arial"/>
          <w:color w:val="000000"/>
          <w:sz w:val="20"/>
          <w:szCs w:val="20"/>
        </w:rPr>
        <w:t xml:space="preserve">14.1. Совместно с Департаментом здравоохранения МПС России и врачебно-санитарными службами железных дорог повышение квалификации врачей, оснащение ВЭК, центральной и дорожных врачебно-экспертных комиссий необходимым медицинским оборудованием, их постоянное функционирование и, в пределах своей компетенции,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их деятельностью в соответствии с положениями об этих комиссиях, утверждаемыми МПС России.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2" w:name="142"/>
      <w:bookmarkEnd w:id="52"/>
      <w:r>
        <w:rPr>
          <w:rFonts w:ascii="Arial" w:hAnsi="Arial" w:cs="Arial"/>
          <w:color w:val="000000"/>
          <w:sz w:val="20"/>
          <w:szCs w:val="20"/>
        </w:rPr>
        <w:t>14.2. Соблюдение установленных сроков хранения учетно-отчетной медицинской документации.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53" w:name="143"/>
      <w:bookmarkEnd w:id="53"/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ГАРАНТ:</w:t>
      </w:r>
      <w:hyperlink r:id="rId39" w:anchor="1111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Решением</w:t>
        </w:r>
        <w:proofErr w:type="spellEnd"/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Верховного Суда РФ от 22 февраля 2000 г. N ГКПИ00-82 в удовлетворении жалобы о признании незаконным пункта 14.3 настоящего Положения отказано. Определением Кассационной коллегии Верховного Суда РФ от 11 апреля 2000 г. N КАС 00-82 указанное Решение оставлено без изменения.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Вызов работников, обеспечивающих движение поездов, на прием к цеховым врачам при получении сведений,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anchor="1273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пункте 12.7.3.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Положения, для учета данных медицинских заключений (выписок) о диагнозе заболевания с временной утратой трудоспособности, проведенном обследовании, лечении и выданных рекомендациях и для принятия решения о необходимости проведения досрочных обязательных медицинских осмотров и (или) коррекции лечебных назначений.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отсутствии этих заключений (выписок) - оперативное направление запросов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неведомственные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ЛПУ о предоставлении соответствующих данных.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4" w:name="15"/>
      <w:bookmarkEnd w:id="54"/>
      <w:r>
        <w:rPr>
          <w:rFonts w:ascii="Arial" w:hAnsi="Arial" w:cs="Arial"/>
          <w:color w:val="000000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Врачи ЛПУ МПС России, работающие в ВЭК, дорожных и центральной врачебно-экспертных комиссиях:</w:t>
      </w:r>
      <w:proofErr w:type="gramEnd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5" w:name="151"/>
      <w:bookmarkEnd w:id="55"/>
      <w:r>
        <w:rPr>
          <w:rFonts w:ascii="Arial" w:hAnsi="Arial" w:cs="Arial"/>
          <w:color w:val="000000"/>
          <w:sz w:val="20"/>
          <w:szCs w:val="20"/>
        </w:rPr>
        <w:t>15.1. Руководствуются: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6" w:name="1511"/>
      <w:bookmarkEnd w:id="56"/>
      <w:r>
        <w:rPr>
          <w:rFonts w:ascii="Arial" w:hAnsi="Arial" w:cs="Arial"/>
          <w:color w:val="000000"/>
          <w:sz w:val="20"/>
          <w:szCs w:val="20"/>
        </w:rPr>
        <w:t>15.1.1. Настоящим Положением, положениями о ВЭК, дорожной и центральной врачебно-экспертных комиссиях, перечнем медицинских исследований, обязательных для лиц, непосредственно связанных с движением поездов, медицинскими противопоказаниями к работам, непосредственно связанным с движением поездов, утверждаемыми МПС России, а также регламентами допуска к профессиям Минздрава России, принятыми в установленном порядке.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7" w:name="1512"/>
      <w:bookmarkEnd w:id="57"/>
      <w:r>
        <w:rPr>
          <w:rFonts w:ascii="Arial" w:hAnsi="Arial" w:cs="Arial"/>
          <w:color w:val="000000"/>
          <w:sz w:val="20"/>
          <w:szCs w:val="20"/>
        </w:rPr>
        <w:t>15.1.2.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anchor="100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Правилами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проведения обязательного медицинского освидетельствования на выявление вируса иммунодефицита человека (ВИЧ-инфекции), утвержденными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13 октября 1995 г. N 1017</w:t>
      </w:r>
      <w:hyperlink r:id="rId43" w:anchor="1119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*(9).</w:t>
        </w:r>
      </w:hyperlink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8" w:name="1513"/>
      <w:bookmarkEnd w:id="58"/>
      <w:r>
        <w:rPr>
          <w:rFonts w:ascii="Arial" w:hAnsi="Arial" w:cs="Arial"/>
          <w:color w:val="000000"/>
          <w:sz w:val="20"/>
          <w:szCs w:val="20"/>
        </w:rPr>
        <w:t>15.1.3.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anchor="200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Перечнем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Совета Министров - Правительства Российской Федерации от 28 апреля 1993 г. N 377 (в редакции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постановления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23 мая 1998 г. N 486)</w:t>
      </w:r>
      <w:hyperlink r:id="rId47" w:anchor="1111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*(10).</w:t>
        </w:r>
      </w:hyperlink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9" w:name="152"/>
      <w:bookmarkEnd w:id="59"/>
      <w:r>
        <w:rPr>
          <w:rFonts w:ascii="Arial" w:hAnsi="Arial" w:cs="Arial"/>
          <w:color w:val="000000"/>
          <w:sz w:val="20"/>
          <w:szCs w:val="20"/>
        </w:rPr>
        <w:t>15.2. Ведут статистический учет и отчетность по формам учетно-отчетной медицинской документации, утверждаемым МПС России.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0" w:name="153"/>
      <w:bookmarkEnd w:id="60"/>
      <w:r>
        <w:rPr>
          <w:rFonts w:ascii="Arial" w:hAnsi="Arial" w:cs="Arial"/>
          <w:color w:val="000000"/>
          <w:sz w:val="20"/>
          <w:szCs w:val="20"/>
        </w:rPr>
        <w:t xml:space="preserve">15.3. Используют информационные материалы и методические рекомендации, разрабатываемые Всероссийским научно-исследовательским институтом железнодорожной гигиены МПС России и Центром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профпатологии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экспертизы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профпригодности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МПС России.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1" w:name="16"/>
      <w:bookmarkEnd w:id="61"/>
      <w:r>
        <w:rPr>
          <w:rFonts w:ascii="Arial" w:hAnsi="Arial" w:cs="Arial"/>
          <w:color w:val="000000"/>
          <w:sz w:val="20"/>
          <w:szCs w:val="20"/>
        </w:rPr>
        <w:t>16. Руководители ЦСЭН МПС России обеспечивают: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2" w:name="161"/>
      <w:bookmarkEnd w:id="62"/>
      <w:r>
        <w:rPr>
          <w:rFonts w:ascii="Arial" w:hAnsi="Arial" w:cs="Arial"/>
          <w:color w:val="000000"/>
          <w:sz w:val="20"/>
          <w:szCs w:val="20"/>
        </w:rPr>
        <w:t>16.1. Участие санитарных врачей по гигиене труда в ежегодном составлении списков работников, подлежащих обязательным медицинским осмотрам в предстоящем году, с указанием для каждого работника перечня воздействующих на него опасных и вредных производственных факторов, их уровней и концентраций, превышающих предельно допустимые.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3" w:name="162"/>
      <w:bookmarkEnd w:id="63"/>
      <w:r>
        <w:rPr>
          <w:rFonts w:ascii="Arial" w:hAnsi="Arial" w:cs="Arial"/>
          <w:color w:val="000000"/>
          <w:sz w:val="20"/>
          <w:szCs w:val="20"/>
        </w:rPr>
        <w:t>16.2. Вынесение при неблагоприятной санитарно-гигиенической или эпидемиологической ситуации заключения (с указанием конкретных причин) о более частом проведении обязательных медицинских осмотров, чем это предусмотрено настоящим Положением.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4" w:name="17"/>
      <w:bookmarkEnd w:id="64"/>
      <w:r>
        <w:rPr>
          <w:rFonts w:ascii="Arial" w:hAnsi="Arial" w:cs="Arial"/>
          <w:color w:val="000000"/>
          <w:sz w:val="20"/>
          <w:szCs w:val="20"/>
        </w:rPr>
        <w:t>17. Цеховые врачи ЛПУ МПС России: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5" w:name="171"/>
      <w:bookmarkEnd w:id="65"/>
      <w:r>
        <w:rPr>
          <w:rFonts w:ascii="Arial" w:hAnsi="Arial" w:cs="Arial"/>
          <w:color w:val="000000"/>
          <w:sz w:val="20"/>
          <w:szCs w:val="20"/>
        </w:rPr>
        <w:t>17.1. Непосредственно участвуют в проведении обязательных медицинских осмотров или предоставляют в ВЭК эпикризы своего наблюдения за работниками, прикрепленными к цеховым врачебным участкам.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6" w:name="172"/>
      <w:bookmarkEnd w:id="66"/>
      <w:r>
        <w:rPr>
          <w:rFonts w:ascii="Arial" w:hAnsi="Arial" w:cs="Arial"/>
          <w:color w:val="000000"/>
          <w:sz w:val="20"/>
          <w:szCs w:val="20"/>
        </w:rPr>
        <w:t xml:space="preserve">17.2.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Осуществляют подготовку работников, прикрепленных к цеховым врачебным участкам, к обязательным медицинским осмотрам (проводят обязательные и индивидуальные дополнительные лабораторные исследования и оформляют необходимые сопроводительные медицинские документы) с целью сокращения времени обследования в ВЭК и обеспечения преемственности в медицинском обслуживании работников железнодорожного транспорта специалистами линейных, узловых, отделенческих, дорожных и центральных ЛПУ МПС России.</w:t>
      </w:r>
      <w:proofErr w:type="gramEnd"/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7" w:name="173"/>
      <w:bookmarkEnd w:id="67"/>
      <w:r>
        <w:rPr>
          <w:rFonts w:ascii="Arial" w:hAnsi="Arial" w:cs="Arial"/>
          <w:color w:val="000000"/>
          <w:sz w:val="20"/>
          <w:szCs w:val="20"/>
        </w:rPr>
        <w:t>17.3. Решают совместно с врачами других специальностей ЛПУ МПС России вопрос о проведении досрочных обязательных медицинских осмотров работников, прикрепленных к цеховым врачебным участкам, при выявлении (предположении) у них изменений состояния здоровья, влияющих на профессионально значимые функции организма.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8" w:name="174"/>
      <w:bookmarkEnd w:id="68"/>
      <w:r>
        <w:rPr>
          <w:rFonts w:ascii="Arial" w:hAnsi="Arial" w:cs="Arial"/>
          <w:color w:val="000000"/>
          <w:sz w:val="20"/>
          <w:szCs w:val="20"/>
        </w:rPr>
        <w:t>17.4. Вносят коррективы в медицинские назначения других лечащих врачей с учетом знаний особенностей труда работников, прикрепленных к цеховым врачебным участкам, и подготовки по клиническому разделу железнодорожной медицины. Проводят санитарно-просветительную работу среди работников, непосредственно связанных с движением поездов, другими опасными условиями труда, о недопустимости самолечения.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9" w:name="175"/>
      <w:bookmarkEnd w:id="69"/>
      <w:r>
        <w:rPr>
          <w:rFonts w:ascii="Arial" w:hAnsi="Arial" w:cs="Arial"/>
          <w:color w:val="000000"/>
          <w:sz w:val="20"/>
          <w:szCs w:val="20"/>
        </w:rPr>
        <w:t>17.5. Регистрируют в Медицинской карте амбулаторного больного и Личной медицинской карте данные, указанные в медицинских заключениях (выписках) или полученные по запросам из неведомственных ЛПУ о случаях заболеваний с временной утратой трудоспособности работников, обеспечивающих движение поездов, прикрепленных к цеховым врачебным участкам.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учетом зарегистрированных данных проводят анализ общей заболеваемости и заболеваемости с временной нетрудоспособностью указанных работников и вносят предложения их работодателям по совершенствованию условий труда и оздоровлению работников организаций железнодорожного транспорта.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0" w:name="18"/>
      <w:bookmarkEnd w:id="70"/>
      <w:r>
        <w:rPr>
          <w:rFonts w:ascii="Arial" w:hAnsi="Arial" w:cs="Arial"/>
          <w:color w:val="000000"/>
          <w:sz w:val="20"/>
          <w:szCs w:val="20"/>
        </w:rPr>
        <w:t>18. Работники железнодорожного транспорта, подлежащие обязательным медицинским осмотрам, должны: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1" w:name="181"/>
      <w:bookmarkEnd w:id="71"/>
      <w:r>
        <w:rPr>
          <w:rFonts w:ascii="Arial" w:hAnsi="Arial" w:cs="Arial"/>
          <w:color w:val="000000"/>
          <w:sz w:val="20"/>
          <w:szCs w:val="20"/>
        </w:rPr>
        <w:t>18.1. Своевременно проходить обязательные медицинские осмотры, выполнять предписанные заключением ВЭК индивидуальные условия допуска к работе.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72" w:name="182"/>
      <w:bookmarkEnd w:id="72"/>
    </w:p>
    <w:p w:rsidR="001A3A8A" w:rsidRDefault="001A3A8A" w:rsidP="001A3A8A">
      <w:pPr>
        <w:shd w:val="clear" w:color="auto" w:fill="FFFFFF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  <w:proofErr w:type="spellStart"/>
      <w:r>
        <w:rPr>
          <w:rStyle w:val="garantcommenttitle"/>
          <w:rFonts w:ascii="Arial" w:hAnsi="Arial" w:cs="Arial"/>
          <w:i/>
          <w:iCs/>
          <w:color w:val="800080"/>
          <w:sz w:val="18"/>
          <w:szCs w:val="18"/>
        </w:rPr>
        <w:t>ГАРАНТ:</w:t>
      </w:r>
      <w:hyperlink r:id="rId48" w:anchor="1111" w:history="1">
        <w:r>
          <w:rPr>
            <w:rStyle w:val="a3"/>
            <w:rFonts w:ascii="Arial" w:hAnsi="Arial" w:cs="Arial"/>
            <w:i/>
            <w:iCs/>
            <w:color w:val="008000"/>
            <w:sz w:val="20"/>
            <w:szCs w:val="20"/>
          </w:rPr>
          <w:t>Решением</w:t>
        </w:r>
        <w:proofErr w:type="spellEnd"/>
      </w:hyperlink>
      <w:r>
        <w:rPr>
          <w:rStyle w:val="apple-converted-space"/>
          <w:rFonts w:ascii="Arial" w:hAnsi="Arial" w:cs="Arial"/>
          <w:i/>
          <w:iCs/>
          <w:color w:val="800080"/>
          <w:sz w:val="20"/>
          <w:szCs w:val="20"/>
        </w:rPr>
        <w:t> </w:t>
      </w:r>
      <w:r>
        <w:rPr>
          <w:rFonts w:ascii="Arial" w:hAnsi="Arial" w:cs="Arial"/>
          <w:i/>
          <w:iCs/>
          <w:color w:val="800080"/>
          <w:sz w:val="20"/>
          <w:szCs w:val="20"/>
        </w:rPr>
        <w:t>Верховного Суда РФ от 22 февраля 2000 г. N ГКПИ00-82 в удовлетворении жалобы о признании незаконным пункта 18.2 настоящего Положения отказано. Определением Кассационной коллегии Верховного Суда РФ от 11 апреля 2000 г. N КАС 00-82 указанное Решение оставлено без изменения.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Получать при установлении неведомственными ЛПУ временной нетрудоспособности медицинские заключения (выписки) о заболевании, проведенном обследовании, лечении и выданных рекомендациях для предъявления цеховым врачам ЛПУ МПС России, осуществляющим экспертизу их профессиональной пригодности и лечение с учетом особенностей терапевтических схем, позволяющих сохранить профессионально значимые психические функции организма.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Данный подпункт относится только к работникам, обеспечивающим движение поездов.</w:t>
      </w:r>
    </w:p>
    <w:p w:rsidR="001A3A8A" w:rsidRDefault="001A3A8A" w:rsidP="001A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A3A8A" w:rsidRDefault="001A3A8A" w:rsidP="001A3A8A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3" w:name="1111"/>
      <w:bookmarkEnd w:id="73"/>
      <w:r>
        <w:rPr>
          <w:rFonts w:ascii="Arial" w:hAnsi="Arial" w:cs="Arial"/>
          <w:color w:val="000000"/>
          <w:sz w:val="20"/>
          <w:szCs w:val="20"/>
        </w:rPr>
        <w:t>*(1) Собрание законодательства Российской Федерации, 1996, N 31, ст.3746.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4" w:name="1112"/>
      <w:bookmarkEnd w:id="74"/>
      <w:r>
        <w:rPr>
          <w:rFonts w:ascii="Arial" w:hAnsi="Arial" w:cs="Arial"/>
          <w:color w:val="000000"/>
          <w:sz w:val="20"/>
          <w:szCs w:val="20"/>
        </w:rPr>
        <w:t>*(2) Ведомости Съезда народных депутатов Российской Федерации и Верховного Совета Российской Федерации, 1993, N 35, ст.1412.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5" w:name="1113"/>
      <w:bookmarkEnd w:id="75"/>
      <w:r>
        <w:rPr>
          <w:rFonts w:ascii="Arial" w:hAnsi="Arial" w:cs="Arial"/>
          <w:color w:val="000000"/>
          <w:sz w:val="20"/>
          <w:szCs w:val="20"/>
        </w:rPr>
        <w:t>*(3) Ведомости Съезда народных депутатов Российской Федерации и Верховного Совета Российской Федерации, 1993, N 33, ст.1318.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6" w:name="1114"/>
      <w:bookmarkEnd w:id="76"/>
      <w:r>
        <w:rPr>
          <w:rFonts w:ascii="Arial" w:hAnsi="Arial" w:cs="Arial"/>
          <w:color w:val="000000"/>
          <w:sz w:val="20"/>
          <w:szCs w:val="20"/>
        </w:rPr>
        <w:t>*(4) Ведомости Верховного Совета РСФСР, 1971, N 50, ст.1007; Ведомости Съезда народных депутатов Российской Федерации и Верховного Совета Российской Федерации, 1992, N 41, ст.2254.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7" w:name="1115"/>
      <w:bookmarkEnd w:id="77"/>
      <w:r>
        <w:rPr>
          <w:rFonts w:ascii="Arial" w:hAnsi="Arial" w:cs="Arial"/>
          <w:color w:val="000000"/>
          <w:sz w:val="20"/>
          <w:szCs w:val="20"/>
        </w:rPr>
        <w:t>*(5) Собрание законодательства Российской Федерации, 1995, N 35, ст.3505.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8" w:name="1116"/>
      <w:bookmarkEnd w:id="78"/>
      <w:r>
        <w:rPr>
          <w:rFonts w:ascii="Arial" w:hAnsi="Arial" w:cs="Arial"/>
          <w:color w:val="000000"/>
          <w:sz w:val="20"/>
          <w:szCs w:val="20"/>
        </w:rPr>
        <w:t>*(6) "Российские вести", 1995, N 218.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9" w:name="1117"/>
      <w:bookmarkEnd w:id="79"/>
      <w:r>
        <w:rPr>
          <w:rFonts w:ascii="Arial" w:hAnsi="Arial" w:cs="Arial"/>
          <w:color w:val="000000"/>
          <w:sz w:val="20"/>
          <w:szCs w:val="20"/>
        </w:rPr>
        <w:t>*(7) Собрание законодательства Российской Федерации, 1995, N 37, ст.3624.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0" w:name="1118"/>
      <w:bookmarkEnd w:id="80"/>
      <w:r>
        <w:rPr>
          <w:rFonts w:ascii="Arial" w:hAnsi="Arial" w:cs="Arial"/>
          <w:color w:val="000000"/>
          <w:sz w:val="20"/>
          <w:szCs w:val="20"/>
        </w:rPr>
        <w:t>*(8) "Российские вести", 1997, N 13.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1" w:name="1119"/>
      <w:bookmarkEnd w:id="81"/>
      <w:r>
        <w:rPr>
          <w:rFonts w:ascii="Arial" w:hAnsi="Arial" w:cs="Arial"/>
          <w:color w:val="000000"/>
          <w:sz w:val="20"/>
          <w:szCs w:val="20"/>
        </w:rPr>
        <w:t>*(9) Собрание законодательства Российской Федерации, 1995, N 43, ст.4070.</w:t>
      </w:r>
    </w:p>
    <w:p w:rsidR="001A3A8A" w:rsidRDefault="001A3A8A" w:rsidP="001A3A8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2" w:name="11110"/>
      <w:bookmarkEnd w:id="82"/>
      <w:r>
        <w:rPr>
          <w:rFonts w:ascii="Arial" w:hAnsi="Arial" w:cs="Arial"/>
          <w:color w:val="000000"/>
          <w:sz w:val="20"/>
          <w:szCs w:val="20"/>
        </w:rPr>
        <w:t>*(10) Собрание актов Президента и Правительства Российской Федерации, 1993, N 18, ст.1602; Собрание законодательства Российской Федерации, 1998, N 22, ст.2459.</w:t>
      </w:r>
    </w:p>
    <w:p w:rsidR="009F4939" w:rsidRDefault="009F4939"/>
    <w:sectPr w:rsidR="009F4939" w:rsidSect="009F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096"/>
    <w:multiLevelType w:val="multilevel"/>
    <w:tmpl w:val="3FA8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A8A"/>
    <w:rsid w:val="001A3A8A"/>
    <w:rsid w:val="009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A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A8A"/>
  </w:style>
  <w:style w:type="character" w:customStyle="1" w:styleId="garantcommenttitle">
    <w:name w:val="garantcommenttitle"/>
    <w:basedOn w:val="a0"/>
    <w:rsid w:val="001A3A8A"/>
  </w:style>
  <w:style w:type="paragraph" w:styleId="HTML">
    <w:name w:val="HTML Preformatted"/>
    <w:basedOn w:val="a"/>
    <w:link w:val="HTML0"/>
    <w:uiPriority w:val="99"/>
    <w:semiHidden/>
    <w:unhideWhenUsed/>
    <w:rsid w:val="001A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A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80339/" TargetMode="External"/><Relationship Id="rId18" Type="http://schemas.openxmlformats.org/officeDocument/2006/relationships/hyperlink" Target="http://base.garant.ru/10101000/" TargetMode="External"/><Relationship Id="rId26" Type="http://schemas.openxmlformats.org/officeDocument/2006/relationships/hyperlink" Target="http://base.garant.ru/180339/" TargetMode="External"/><Relationship Id="rId39" Type="http://schemas.openxmlformats.org/officeDocument/2006/relationships/hyperlink" Target="http://base.garant.ru/17761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0339/" TargetMode="External"/><Relationship Id="rId34" Type="http://schemas.openxmlformats.org/officeDocument/2006/relationships/hyperlink" Target="http://base.garant.ru/1776141/" TargetMode="External"/><Relationship Id="rId42" Type="http://schemas.openxmlformats.org/officeDocument/2006/relationships/hyperlink" Target="http://base.garant.ru/10164376/" TargetMode="External"/><Relationship Id="rId47" Type="http://schemas.openxmlformats.org/officeDocument/2006/relationships/hyperlink" Target="http://base.garant.ru/180339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2174233/" TargetMode="External"/><Relationship Id="rId12" Type="http://schemas.openxmlformats.org/officeDocument/2006/relationships/hyperlink" Target="http://base.garant.ru/135637/" TargetMode="External"/><Relationship Id="rId17" Type="http://schemas.openxmlformats.org/officeDocument/2006/relationships/hyperlink" Target="http://base.garant.ru/180339/" TargetMode="External"/><Relationship Id="rId25" Type="http://schemas.openxmlformats.org/officeDocument/2006/relationships/hyperlink" Target="http://base.garant.ru/1518384/" TargetMode="External"/><Relationship Id="rId33" Type="http://schemas.openxmlformats.org/officeDocument/2006/relationships/hyperlink" Target="http://base.garant.ru/1518384/" TargetMode="External"/><Relationship Id="rId38" Type="http://schemas.openxmlformats.org/officeDocument/2006/relationships/hyperlink" Target="http://base.garant.ru/4175744/" TargetMode="External"/><Relationship Id="rId46" Type="http://schemas.openxmlformats.org/officeDocument/2006/relationships/hyperlink" Target="http://base.garant.ru/1787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4616/" TargetMode="External"/><Relationship Id="rId20" Type="http://schemas.openxmlformats.org/officeDocument/2006/relationships/hyperlink" Target="http://base.garant.ru/3959024/" TargetMode="External"/><Relationship Id="rId29" Type="http://schemas.openxmlformats.org/officeDocument/2006/relationships/hyperlink" Target="http://base.garant.ru/180339/" TargetMode="External"/><Relationship Id="rId41" Type="http://schemas.openxmlformats.org/officeDocument/2006/relationships/hyperlink" Target="http://base.garant.ru/101643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0339/" TargetMode="External"/><Relationship Id="rId11" Type="http://schemas.openxmlformats.org/officeDocument/2006/relationships/hyperlink" Target="http://base.garant.ru/135637/" TargetMode="External"/><Relationship Id="rId24" Type="http://schemas.openxmlformats.org/officeDocument/2006/relationships/hyperlink" Target="http://base.garant.ru/12116783/" TargetMode="External"/><Relationship Id="rId32" Type="http://schemas.openxmlformats.org/officeDocument/2006/relationships/hyperlink" Target="http://base.garant.ru/1518384/" TargetMode="External"/><Relationship Id="rId37" Type="http://schemas.openxmlformats.org/officeDocument/2006/relationships/hyperlink" Target="http://base.garant.ru/1776141/" TargetMode="External"/><Relationship Id="rId40" Type="http://schemas.openxmlformats.org/officeDocument/2006/relationships/hyperlink" Target="http://base.garant.ru/180339/" TargetMode="External"/><Relationship Id="rId45" Type="http://schemas.openxmlformats.org/officeDocument/2006/relationships/hyperlink" Target="http://base.garant.ru/410200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80339/" TargetMode="External"/><Relationship Id="rId23" Type="http://schemas.openxmlformats.org/officeDocument/2006/relationships/hyperlink" Target="http://base.garant.ru/12116783/" TargetMode="External"/><Relationship Id="rId28" Type="http://schemas.openxmlformats.org/officeDocument/2006/relationships/hyperlink" Target="http://base.garant.ru/104810/" TargetMode="External"/><Relationship Id="rId36" Type="http://schemas.openxmlformats.org/officeDocument/2006/relationships/hyperlink" Target="http://base.garant.ru/180339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80339/" TargetMode="External"/><Relationship Id="rId19" Type="http://schemas.openxmlformats.org/officeDocument/2006/relationships/hyperlink" Target="http://base.garant.ru/180339/" TargetMode="External"/><Relationship Id="rId31" Type="http://schemas.openxmlformats.org/officeDocument/2006/relationships/hyperlink" Target="http://base.garant.ru/180339/" TargetMode="External"/><Relationship Id="rId44" Type="http://schemas.openxmlformats.org/officeDocument/2006/relationships/hyperlink" Target="http://base.garant.ru/41020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0339/" TargetMode="External"/><Relationship Id="rId14" Type="http://schemas.openxmlformats.org/officeDocument/2006/relationships/hyperlink" Target="http://base.garant.ru/10100630/" TargetMode="External"/><Relationship Id="rId22" Type="http://schemas.openxmlformats.org/officeDocument/2006/relationships/hyperlink" Target="http://base.garant.ru/12129474/5/" TargetMode="External"/><Relationship Id="rId27" Type="http://schemas.openxmlformats.org/officeDocument/2006/relationships/hyperlink" Target="http://base.garant.ru/104810/" TargetMode="External"/><Relationship Id="rId30" Type="http://schemas.openxmlformats.org/officeDocument/2006/relationships/hyperlink" Target="http://base.garant.ru/135026/" TargetMode="External"/><Relationship Id="rId35" Type="http://schemas.openxmlformats.org/officeDocument/2006/relationships/hyperlink" Target="http://base.garant.ru/180339/" TargetMode="External"/><Relationship Id="rId43" Type="http://schemas.openxmlformats.org/officeDocument/2006/relationships/hyperlink" Target="http://base.garant.ru/180339/" TargetMode="External"/><Relationship Id="rId48" Type="http://schemas.openxmlformats.org/officeDocument/2006/relationships/hyperlink" Target="http://base.garant.ru/1776141/" TargetMode="External"/><Relationship Id="rId8" Type="http://schemas.openxmlformats.org/officeDocument/2006/relationships/hyperlink" Target="http://base.garant.ru/12174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3873</Words>
  <Characters>22079</Characters>
  <Application>Microsoft Office Word</Application>
  <DocSecurity>0</DocSecurity>
  <Lines>183</Lines>
  <Paragraphs>51</Paragraphs>
  <ScaleCrop>false</ScaleCrop>
  <Company/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2</cp:revision>
  <dcterms:created xsi:type="dcterms:W3CDTF">2013-08-19T08:04:00Z</dcterms:created>
  <dcterms:modified xsi:type="dcterms:W3CDTF">2013-08-19T08:05:00Z</dcterms:modified>
</cp:coreProperties>
</file>